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BBA" w:rsidRDefault="00A01BBA" w:rsidP="00A01BBA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济南市档案馆</w:t>
      </w:r>
      <w:r w:rsidRPr="006272DE">
        <w:rPr>
          <w:rFonts w:ascii="方正小标宋简体" w:eastAsia="方正小标宋简体" w:hint="eastAsia"/>
          <w:sz w:val="44"/>
          <w:szCs w:val="44"/>
        </w:rPr>
        <w:t>馆藏档案搬迁</w:t>
      </w:r>
      <w:r>
        <w:rPr>
          <w:rFonts w:ascii="方正小标宋简体" w:eastAsia="方正小标宋简体" w:hint="eastAsia"/>
          <w:sz w:val="44"/>
          <w:szCs w:val="44"/>
        </w:rPr>
        <w:t>服务</w:t>
      </w:r>
      <w:r w:rsidRPr="006272DE">
        <w:rPr>
          <w:rFonts w:ascii="方正小标宋简体" w:eastAsia="方正小标宋简体" w:hint="eastAsia"/>
          <w:sz w:val="44"/>
          <w:szCs w:val="44"/>
        </w:rPr>
        <w:t>项目</w:t>
      </w:r>
    </w:p>
    <w:p w:rsidR="00A01BBA" w:rsidRPr="006272DE" w:rsidRDefault="00A01BBA" w:rsidP="00A01BBA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采购文件</w:t>
      </w:r>
    </w:p>
    <w:p w:rsidR="00A01BBA" w:rsidRDefault="00A01BBA" w:rsidP="00A01BBA">
      <w:pPr>
        <w:spacing w:line="640" w:lineRule="exact"/>
        <w:ind w:firstLineChars="200" w:firstLine="640"/>
        <w:rPr>
          <w:rFonts w:ascii="黑体" w:eastAsia="黑体" w:hAnsi="黑体" w:cs="Arial"/>
          <w:sz w:val="32"/>
          <w:szCs w:val="32"/>
        </w:rPr>
      </w:pPr>
    </w:p>
    <w:p w:rsidR="00A01BBA" w:rsidRDefault="00A01BBA" w:rsidP="00A01BBA">
      <w:pPr>
        <w:pStyle w:val="a4"/>
        <w:shd w:val="clear" w:color="auto" w:fill="FFFFFF"/>
        <w:spacing w:before="0" w:beforeAutospacing="0" w:after="0" w:afterAutospacing="0" w:line="600" w:lineRule="atLeast"/>
        <w:ind w:firstLine="645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黑体" w:eastAsia="黑体" w:hAnsi="黑体" w:hint="eastAsia"/>
          <w:color w:val="333333"/>
          <w:sz w:val="32"/>
          <w:szCs w:val="32"/>
          <w:bdr w:val="none" w:sz="0" w:space="0" w:color="auto" w:frame="1"/>
        </w:rPr>
        <w:t>一、采购项目基本情况</w:t>
      </w:r>
    </w:p>
    <w:p w:rsidR="00A01BBA" w:rsidRDefault="00A01BBA" w:rsidP="00A01BBA">
      <w:pPr>
        <w:jc w:val="center"/>
        <w:rPr>
          <w:rFonts w:ascii="仿宋_GB2312" w:eastAsia="仿宋_GB2312" w:hAnsi="Helvetica" w:cs="宋体"/>
          <w:color w:val="333333"/>
          <w:kern w:val="0"/>
          <w:sz w:val="32"/>
          <w:szCs w:val="32"/>
          <w:bdr w:val="none" w:sz="0" w:space="0" w:color="auto" w:frame="1"/>
        </w:rPr>
      </w:pPr>
      <w:r>
        <w:rPr>
          <w:rFonts w:ascii="楷体_GB2312" w:eastAsia="楷体_GB2312" w:hAnsi="Helvetica" w:hint="eastAsia"/>
          <w:color w:val="333333"/>
          <w:sz w:val="32"/>
          <w:szCs w:val="32"/>
          <w:bdr w:val="none" w:sz="0" w:space="0" w:color="auto" w:frame="1"/>
        </w:rPr>
        <w:t xml:space="preserve"> 1、项目名称：</w:t>
      </w:r>
      <w:r w:rsidRPr="00E87156">
        <w:rPr>
          <w:rFonts w:ascii="仿宋_GB2312" w:eastAsia="仿宋_GB2312" w:hAnsi="Helvetica" w:cs="宋体" w:hint="eastAsia"/>
          <w:color w:val="333333"/>
          <w:kern w:val="0"/>
          <w:sz w:val="32"/>
          <w:szCs w:val="32"/>
          <w:bdr w:val="none" w:sz="0" w:space="0" w:color="auto" w:frame="1"/>
        </w:rPr>
        <w:t>济南市档案馆馆藏档案搬迁服务项目</w:t>
      </w:r>
    </w:p>
    <w:p w:rsidR="00A01BBA" w:rsidRPr="00E87156" w:rsidRDefault="00A01BBA" w:rsidP="00A01BBA">
      <w:pPr>
        <w:ind w:firstLineChars="200" w:firstLine="640"/>
        <w:rPr>
          <w:rFonts w:ascii="方正小标宋简体" w:eastAsia="方正小标宋简体"/>
          <w:sz w:val="44"/>
          <w:szCs w:val="44"/>
        </w:rPr>
      </w:pPr>
      <w:r>
        <w:rPr>
          <w:rFonts w:ascii="楷体_GB2312" w:eastAsia="楷体_GB2312" w:hAnsi="Helvetica" w:hint="eastAsia"/>
          <w:color w:val="333333"/>
          <w:sz w:val="32"/>
          <w:szCs w:val="32"/>
          <w:bdr w:val="none" w:sz="0" w:space="0" w:color="auto" w:frame="1"/>
        </w:rPr>
        <w:t>2、项目工作量：</w:t>
      </w:r>
      <w:r>
        <w:rPr>
          <w:rFonts w:ascii="仿宋_GB2312" w:eastAsia="仿宋_GB2312" w:hAnsi="Calibri" w:cs="Arial" w:hint="eastAsia"/>
          <w:sz w:val="32"/>
          <w:szCs w:val="32"/>
        </w:rPr>
        <w:t>95265卷</w:t>
      </w:r>
      <w:r w:rsidRPr="006272DE">
        <w:rPr>
          <w:rFonts w:ascii="仿宋_GB2312" w:eastAsia="仿宋_GB2312" w:hAnsi="Calibri" w:cs="Arial" w:hint="eastAsia"/>
          <w:sz w:val="32"/>
          <w:szCs w:val="32"/>
        </w:rPr>
        <w:t>(册)</w:t>
      </w:r>
    </w:p>
    <w:p w:rsidR="00A01BBA" w:rsidRDefault="00A01BBA" w:rsidP="00A01BBA">
      <w:pPr>
        <w:pStyle w:val="a4"/>
        <w:shd w:val="clear" w:color="auto" w:fill="FFFFFF"/>
        <w:spacing w:before="0" w:beforeAutospacing="0" w:after="0" w:afterAutospacing="0" w:line="600" w:lineRule="atLeast"/>
        <w:ind w:firstLine="645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楷体_GB2312" w:eastAsia="楷体_GB2312" w:hAnsi="Helvetica" w:hint="eastAsia"/>
          <w:color w:val="333333"/>
          <w:sz w:val="32"/>
          <w:szCs w:val="32"/>
          <w:bdr w:val="none" w:sz="0" w:space="0" w:color="auto" w:frame="1"/>
        </w:rPr>
        <w:t>3、项目价格：</w:t>
      </w:r>
      <w:r>
        <w:rPr>
          <w:rFonts w:ascii="仿宋_GB2312" w:eastAsia="仿宋_GB2312" w:hAnsi="Helvetica" w:hint="eastAsia"/>
          <w:color w:val="333333"/>
          <w:sz w:val="32"/>
          <w:szCs w:val="32"/>
          <w:bdr w:val="none" w:sz="0" w:space="0" w:color="auto" w:frame="1"/>
        </w:rPr>
        <w:t>5.5万元</w:t>
      </w:r>
    </w:p>
    <w:p w:rsidR="00A01BBA" w:rsidRDefault="00A01BBA" w:rsidP="00A01BBA">
      <w:pPr>
        <w:pStyle w:val="a4"/>
        <w:shd w:val="clear" w:color="auto" w:fill="FFFFFF"/>
        <w:spacing w:before="0" w:beforeAutospacing="0" w:after="0" w:afterAutospacing="0" w:line="600" w:lineRule="atLeast"/>
        <w:ind w:firstLine="645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楷体_GB2312" w:eastAsia="楷体_GB2312" w:hAnsi="Helvetica" w:hint="eastAsia"/>
          <w:color w:val="333333"/>
          <w:sz w:val="32"/>
          <w:szCs w:val="32"/>
          <w:bdr w:val="none" w:sz="0" w:space="0" w:color="auto" w:frame="1"/>
        </w:rPr>
        <w:t>4、采购方式：</w:t>
      </w:r>
      <w:r>
        <w:rPr>
          <w:rFonts w:ascii="仿宋_GB2312" w:eastAsia="仿宋_GB2312" w:hAnsi="Helvetica" w:hint="eastAsia"/>
          <w:color w:val="333333"/>
          <w:sz w:val="32"/>
          <w:szCs w:val="32"/>
          <w:bdr w:val="none" w:sz="0" w:space="0" w:color="auto" w:frame="1"/>
        </w:rPr>
        <w:t>询价</w:t>
      </w:r>
    </w:p>
    <w:p w:rsidR="00A01BBA" w:rsidRDefault="00A01BBA" w:rsidP="00A01BBA">
      <w:pPr>
        <w:pStyle w:val="a4"/>
        <w:shd w:val="clear" w:color="auto" w:fill="FFFFFF"/>
        <w:spacing w:before="0" w:beforeAutospacing="0" w:after="0" w:afterAutospacing="0" w:line="600" w:lineRule="atLeast"/>
        <w:ind w:firstLine="645"/>
        <w:jc w:val="both"/>
        <w:rPr>
          <w:rFonts w:ascii="仿宋_GB2312" w:eastAsia="仿宋_GB2312" w:hAnsi="Helvetica"/>
          <w:color w:val="333333"/>
          <w:sz w:val="32"/>
          <w:szCs w:val="32"/>
          <w:bdr w:val="none" w:sz="0" w:space="0" w:color="auto" w:frame="1"/>
        </w:rPr>
      </w:pPr>
      <w:r>
        <w:rPr>
          <w:rFonts w:ascii="楷体_GB2312" w:eastAsia="楷体_GB2312" w:hAnsi="Helvetica" w:hint="eastAsia"/>
          <w:color w:val="333333"/>
          <w:sz w:val="32"/>
          <w:szCs w:val="32"/>
          <w:bdr w:val="none" w:sz="0" w:space="0" w:color="auto" w:frame="1"/>
        </w:rPr>
        <w:t>5、服务地点：</w:t>
      </w:r>
      <w:r>
        <w:rPr>
          <w:rFonts w:ascii="仿宋_GB2312" w:eastAsia="仿宋_GB2312" w:hAnsi="Helvetica" w:hint="eastAsia"/>
          <w:color w:val="333333"/>
          <w:sz w:val="32"/>
          <w:szCs w:val="32"/>
          <w:bdr w:val="none" w:sz="0" w:space="0" w:color="auto" w:frame="1"/>
        </w:rPr>
        <w:t>济南市档案馆（龙奥、莱芜）馆区</w:t>
      </w:r>
    </w:p>
    <w:p w:rsidR="00A01BBA" w:rsidRPr="00E87156" w:rsidRDefault="00A01BBA" w:rsidP="00A01BBA">
      <w:pPr>
        <w:pStyle w:val="a4"/>
        <w:shd w:val="clear" w:color="auto" w:fill="FFFFFF"/>
        <w:spacing w:before="0" w:beforeAutospacing="0" w:after="0" w:afterAutospacing="0" w:line="600" w:lineRule="atLeast"/>
        <w:ind w:firstLine="645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楷体_GB2312" w:eastAsia="楷体_GB2312" w:hAnsi="Helvetica" w:hint="eastAsia"/>
          <w:color w:val="333333"/>
          <w:sz w:val="32"/>
          <w:szCs w:val="32"/>
          <w:bdr w:val="none" w:sz="0" w:space="0" w:color="auto" w:frame="1"/>
        </w:rPr>
        <w:t>6、完成时限：</w:t>
      </w:r>
      <w:r>
        <w:rPr>
          <w:rFonts w:ascii="仿宋_GB2312" w:eastAsia="仿宋_GB2312" w:hAnsi="Helvetica" w:hint="eastAsia"/>
          <w:color w:val="333333"/>
          <w:sz w:val="32"/>
          <w:szCs w:val="32"/>
          <w:bdr w:val="none" w:sz="0" w:space="0" w:color="auto" w:frame="1"/>
        </w:rPr>
        <w:t>自签定合同之日起30天内完成。</w:t>
      </w:r>
    </w:p>
    <w:p w:rsidR="00A01BBA" w:rsidRDefault="00A01BBA" w:rsidP="00A01BBA">
      <w:pPr>
        <w:pStyle w:val="21"/>
        <w:ind w:leftChars="0" w:left="0" w:firstLine="640"/>
        <w:rPr>
          <w:rFonts w:ascii="黑体" w:eastAsia="黑体" w:hAnsi="黑体" w:cs="Arial"/>
          <w:b/>
          <w:sz w:val="32"/>
          <w:szCs w:val="32"/>
        </w:rPr>
      </w:pPr>
      <w:r>
        <w:rPr>
          <w:rFonts w:ascii="黑体" w:eastAsia="黑体" w:hAnsi="黑体" w:cs="Arial" w:hint="eastAsia"/>
          <w:sz w:val="32"/>
          <w:szCs w:val="32"/>
        </w:rPr>
        <w:t>二</w:t>
      </w:r>
      <w:r w:rsidRPr="00A0075A">
        <w:rPr>
          <w:rFonts w:ascii="黑体" w:eastAsia="黑体" w:hAnsi="黑体" w:cs="Arial" w:hint="eastAsia"/>
          <w:sz w:val="32"/>
          <w:szCs w:val="32"/>
        </w:rPr>
        <w:t>、</w:t>
      </w:r>
      <w:r w:rsidRPr="00C67A18">
        <w:rPr>
          <w:rFonts w:ascii="黑体" w:eastAsia="黑体" w:hAnsi="黑体" w:cs="Arial" w:hint="eastAsia"/>
          <w:sz w:val="32"/>
          <w:szCs w:val="32"/>
        </w:rPr>
        <w:t>服务</w:t>
      </w:r>
      <w:r>
        <w:rPr>
          <w:rFonts w:ascii="黑体" w:eastAsia="黑体" w:hAnsi="黑体" w:cs="Arial" w:hint="eastAsia"/>
          <w:sz w:val="32"/>
          <w:szCs w:val="32"/>
        </w:rPr>
        <w:t>内容</w:t>
      </w:r>
    </w:p>
    <w:p w:rsidR="00A01BBA" w:rsidRPr="00E87156" w:rsidRDefault="00A01BBA" w:rsidP="00A01BBA">
      <w:pPr>
        <w:ind w:firstLineChars="200" w:firstLine="640"/>
        <w:rPr>
          <w:rFonts w:ascii="方正小标宋简体" w:eastAsia="方正小标宋简体"/>
          <w:sz w:val="44"/>
          <w:szCs w:val="44"/>
        </w:rPr>
      </w:pPr>
      <w:r w:rsidRPr="003854F0">
        <w:rPr>
          <w:rFonts w:ascii="仿宋_GB2312" w:eastAsia="仿宋_GB2312" w:hAnsi="Calibri" w:cs="Arial" w:hint="eastAsia"/>
          <w:sz w:val="32"/>
          <w:szCs w:val="32"/>
        </w:rPr>
        <w:t>济南市档案馆</w:t>
      </w:r>
      <w:r>
        <w:rPr>
          <w:rFonts w:ascii="仿宋_GB2312" w:eastAsia="仿宋_GB2312" w:cs="Arial" w:hint="eastAsia"/>
          <w:sz w:val="32"/>
          <w:szCs w:val="32"/>
        </w:rPr>
        <w:t>馆藏</w:t>
      </w:r>
      <w:r w:rsidRPr="003854F0">
        <w:rPr>
          <w:rFonts w:ascii="仿宋_GB2312" w:eastAsia="仿宋_GB2312" w:hAnsi="Calibri" w:cs="Arial" w:hint="eastAsia"/>
          <w:sz w:val="32"/>
          <w:szCs w:val="32"/>
        </w:rPr>
        <w:t>档案</w:t>
      </w:r>
      <w:r>
        <w:rPr>
          <w:rFonts w:ascii="仿宋_GB2312" w:eastAsia="仿宋_GB2312" w:hAnsi="Calibri" w:cs="Arial" w:hint="eastAsia"/>
          <w:sz w:val="32"/>
          <w:szCs w:val="32"/>
        </w:rPr>
        <w:t>95265卷</w:t>
      </w:r>
      <w:r w:rsidRPr="006272DE">
        <w:rPr>
          <w:rFonts w:ascii="仿宋_GB2312" w:eastAsia="仿宋_GB2312" w:hAnsi="Calibri" w:cs="Arial" w:hint="eastAsia"/>
          <w:sz w:val="32"/>
          <w:szCs w:val="32"/>
        </w:rPr>
        <w:t>(册)</w:t>
      </w:r>
      <w:r>
        <w:rPr>
          <w:rFonts w:ascii="仿宋_GB2312" w:eastAsia="仿宋_GB2312" w:cs="Arial" w:hint="eastAsia"/>
          <w:sz w:val="32"/>
          <w:szCs w:val="32"/>
        </w:rPr>
        <w:t>，</w:t>
      </w:r>
      <w:r>
        <w:rPr>
          <w:rFonts w:ascii="仿宋_GB2312" w:eastAsia="仿宋_GB2312" w:hAnsi="Calibri" w:cs="Arial" w:hint="eastAsia"/>
          <w:sz w:val="32"/>
          <w:szCs w:val="32"/>
        </w:rPr>
        <w:t>由</w:t>
      </w:r>
      <w:r>
        <w:rPr>
          <w:rFonts w:ascii="仿宋_GB2312" w:eastAsia="仿宋_GB2312" w:cs="Arial" w:hint="eastAsia"/>
          <w:sz w:val="32"/>
          <w:szCs w:val="32"/>
        </w:rPr>
        <w:t>济南市龙奥大厦搬迁至济南市莱芜馆区。</w:t>
      </w:r>
    </w:p>
    <w:p w:rsidR="00A01BBA" w:rsidRPr="00E87156" w:rsidRDefault="00A01BBA" w:rsidP="00A01BBA">
      <w:pPr>
        <w:pStyle w:val="a3"/>
        <w:tabs>
          <w:tab w:val="left" w:pos="0"/>
        </w:tabs>
        <w:ind w:leftChars="0" w:left="0" w:firstLineChars="200" w:firstLine="640"/>
        <w:rPr>
          <w:rFonts w:ascii="黑体" w:eastAsia="黑体" w:hAnsi="黑体"/>
          <w:color w:val="333333"/>
          <w:sz w:val="32"/>
          <w:szCs w:val="32"/>
          <w:shd w:val="clear" w:color="auto" w:fill="FFFFFF"/>
        </w:rPr>
      </w:pPr>
      <w:r w:rsidRPr="00E87156">
        <w:rPr>
          <w:rFonts w:ascii="黑体" w:eastAsia="黑体" w:hAnsi="黑体" w:hint="eastAsia"/>
          <w:color w:val="333333"/>
          <w:sz w:val="32"/>
          <w:szCs w:val="32"/>
          <w:shd w:val="clear" w:color="auto" w:fill="FFFFFF"/>
        </w:rPr>
        <w:t>三</w:t>
      </w:r>
      <w:r>
        <w:rPr>
          <w:rFonts w:ascii="黑体" w:eastAsia="黑体" w:hAnsi="黑体" w:hint="eastAsia"/>
          <w:color w:val="333333"/>
          <w:sz w:val="32"/>
          <w:szCs w:val="32"/>
          <w:shd w:val="clear" w:color="auto" w:fill="FFFFFF"/>
        </w:rPr>
        <w:t>、服务要求</w:t>
      </w:r>
    </w:p>
    <w:p w:rsidR="00A01BBA" w:rsidRDefault="00A01BBA" w:rsidP="00A01BBA">
      <w:pPr>
        <w:pStyle w:val="a3"/>
        <w:tabs>
          <w:tab w:val="left" w:pos="0"/>
        </w:tabs>
        <w:ind w:leftChars="0" w:left="0" w:firstLineChars="200" w:firstLine="640"/>
        <w:rPr>
          <w:rFonts w:ascii="仿宋_GB2312" w:eastAsia="仿宋_GB2312" w:cs="Arial"/>
          <w:sz w:val="32"/>
          <w:szCs w:val="32"/>
        </w:rPr>
      </w:pPr>
      <w:r w:rsidRPr="00BF4E7D">
        <w:rPr>
          <w:rFonts w:ascii="仿宋_GB2312" w:eastAsia="仿宋_GB2312" w:cs="Arial" w:hint="eastAsia"/>
          <w:sz w:val="32"/>
          <w:szCs w:val="32"/>
        </w:rPr>
        <w:t>1、清点下架装箱</w:t>
      </w:r>
      <w:r>
        <w:rPr>
          <w:rFonts w:ascii="仿宋_GB2312" w:eastAsia="仿宋_GB2312" w:cs="Arial" w:hint="eastAsia"/>
          <w:sz w:val="32"/>
          <w:szCs w:val="32"/>
        </w:rPr>
        <w:t>：负责</w:t>
      </w:r>
      <w:r w:rsidRPr="00BF4E7D">
        <w:rPr>
          <w:rFonts w:ascii="仿宋_GB2312" w:eastAsia="仿宋_GB2312" w:cs="Arial" w:hint="eastAsia"/>
          <w:sz w:val="32"/>
          <w:szCs w:val="32"/>
        </w:rPr>
        <w:t>档案</w:t>
      </w:r>
      <w:r>
        <w:rPr>
          <w:rFonts w:ascii="仿宋_GB2312" w:eastAsia="仿宋_GB2312" w:cs="Arial" w:hint="eastAsia"/>
          <w:sz w:val="32"/>
          <w:szCs w:val="32"/>
        </w:rPr>
        <w:t>清点、下架、装箱，</w:t>
      </w:r>
      <w:r w:rsidRPr="00BF4E7D">
        <w:rPr>
          <w:rFonts w:ascii="仿宋_GB2312" w:eastAsia="仿宋_GB2312" w:cs="Arial" w:hint="eastAsia"/>
          <w:sz w:val="32"/>
          <w:szCs w:val="32"/>
        </w:rPr>
        <w:t>并在包装箱体上标注清楚档案全宗号、目录号、年度、件号及箱体的大流水号，填写交接单据</w:t>
      </w:r>
      <w:r>
        <w:rPr>
          <w:rFonts w:ascii="仿宋_GB2312" w:eastAsia="仿宋_GB2312" w:cs="Arial" w:hint="eastAsia"/>
          <w:sz w:val="32"/>
          <w:szCs w:val="32"/>
        </w:rPr>
        <w:t>。</w:t>
      </w:r>
    </w:p>
    <w:p w:rsidR="00A01BBA" w:rsidRPr="00BF4E7D" w:rsidRDefault="00A01BBA" w:rsidP="00A01BBA">
      <w:pPr>
        <w:pStyle w:val="a3"/>
        <w:tabs>
          <w:tab w:val="left" w:pos="0"/>
        </w:tabs>
        <w:ind w:leftChars="0" w:left="0" w:firstLineChars="200" w:firstLine="640"/>
        <w:rPr>
          <w:rFonts w:ascii="仿宋_GB2312" w:eastAsia="仿宋_GB2312" w:cs="Arial"/>
          <w:sz w:val="32"/>
          <w:szCs w:val="32"/>
        </w:rPr>
      </w:pPr>
      <w:r w:rsidRPr="00BF4E7D">
        <w:rPr>
          <w:rFonts w:ascii="仿宋_GB2312" w:eastAsia="仿宋_GB2312" w:cs="Arial" w:hint="eastAsia"/>
          <w:sz w:val="32"/>
          <w:szCs w:val="32"/>
        </w:rPr>
        <w:t>2</w:t>
      </w:r>
      <w:r>
        <w:rPr>
          <w:rFonts w:ascii="仿宋_GB2312" w:eastAsia="仿宋_GB2312" w:cs="Arial" w:hint="eastAsia"/>
          <w:sz w:val="32"/>
          <w:szCs w:val="32"/>
        </w:rPr>
        <w:t>、运输</w:t>
      </w:r>
      <w:r w:rsidRPr="00BF4E7D">
        <w:rPr>
          <w:rFonts w:ascii="仿宋_GB2312" w:eastAsia="仿宋_GB2312" w:cs="Arial" w:hint="eastAsia"/>
          <w:sz w:val="32"/>
          <w:szCs w:val="32"/>
        </w:rPr>
        <w:t>押运</w:t>
      </w:r>
      <w:r>
        <w:rPr>
          <w:rFonts w:ascii="仿宋_GB2312" w:eastAsia="仿宋_GB2312" w:cs="Arial" w:hint="eastAsia"/>
          <w:sz w:val="32"/>
          <w:szCs w:val="32"/>
        </w:rPr>
        <w:t>安保</w:t>
      </w:r>
      <w:r w:rsidRPr="00BF4E7D">
        <w:rPr>
          <w:rFonts w:ascii="仿宋_GB2312" w:eastAsia="仿宋_GB2312" w:cs="Arial" w:hint="eastAsia"/>
          <w:sz w:val="32"/>
          <w:szCs w:val="32"/>
        </w:rPr>
        <w:t>：装车和运</w:t>
      </w:r>
      <w:r>
        <w:rPr>
          <w:rFonts w:ascii="仿宋_GB2312" w:eastAsia="仿宋_GB2312" w:cs="Arial" w:hint="eastAsia"/>
          <w:sz w:val="32"/>
          <w:szCs w:val="32"/>
        </w:rPr>
        <w:t>输</w:t>
      </w:r>
      <w:r w:rsidRPr="00BF4E7D">
        <w:rPr>
          <w:rFonts w:ascii="仿宋_GB2312" w:eastAsia="仿宋_GB2312" w:cs="Arial" w:hint="eastAsia"/>
          <w:sz w:val="32"/>
          <w:szCs w:val="32"/>
        </w:rPr>
        <w:t>过程中</w:t>
      </w:r>
      <w:r>
        <w:rPr>
          <w:rFonts w:ascii="仿宋_GB2312" w:eastAsia="仿宋_GB2312" w:cs="Arial" w:hint="eastAsia"/>
          <w:sz w:val="32"/>
          <w:szCs w:val="32"/>
        </w:rPr>
        <w:t>确保档案</w:t>
      </w:r>
      <w:r w:rsidRPr="00BF4E7D">
        <w:rPr>
          <w:rFonts w:ascii="仿宋_GB2312" w:eastAsia="仿宋_GB2312" w:cs="Arial" w:hint="eastAsia"/>
          <w:sz w:val="32"/>
          <w:szCs w:val="32"/>
        </w:rPr>
        <w:t>安全，做到无丢失、无破损。</w:t>
      </w:r>
    </w:p>
    <w:p w:rsidR="00A01BBA" w:rsidRDefault="00A01BBA" w:rsidP="00A01BBA">
      <w:pPr>
        <w:pStyle w:val="a3"/>
        <w:tabs>
          <w:tab w:val="left" w:pos="0"/>
        </w:tabs>
        <w:ind w:leftChars="0" w:left="0" w:firstLineChars="200" w:firstLine="640"/>
        <w:rPr>
          <w:rFonts w:ascii="仿宋_GB2312" w:eastAsia="仿宋_GB2312" w:cs="Arial"/>
          <w:sz w:val="32"/>
          <w:szCs w:val="32"/>
        </w:rPr>
      </w:pPr>
      <w:r w:rsidRPr="00BF4E7D">
        <w:rPr>
          <w:rFonts w:ascii="仿宋_GB2312" w:eastAsia="仿宋_GB2312" w:cs="Arial" w:hint="eastAsia"/>
          <w:sz w:val="32"/>
          <w:szCs w:val="32"/>
        </w:rPr>
        <w:t>3、档案入库存放：按照交接单对进库档案进行验收后，</w:t>
      </w:r>
      <w:r w:rsidRPr="00BF4E7D">
        <w:rPr>
          <w:rFonts w:ascii="仿宋_GB2312" w:eastAsia="仿宋_GB2312" w:cs="Arial" w:hint="eastAsia"/>
          <w:sz w:val="32"/>
          <w:szCs w:val="32"/>
        </w:rPr>
        <w:lastRenderedPageBreak/>
        <w:t>按照包装箱上的档号和流水号，整理上架，做好档案上架记录，建立档案入库目录。</w:t>
      </w:r>
      <w:r w:rsidRPr="00C23D98">
        <w:rPr>
          <w:rFonts w:ascii="仿宋_GB2312" w:eastAsia="仿宋_GB2312" w:cs="Arial" w:hint="eastAsia"/>
          <w:sz w:val="32"/>
          <w:szCs w:val="32"/>
        </w:rPr>
        <w:t>搬迁工作完成，</w:t>
      </w:r>
      <w:r>
        <w:rPr>
          <w:rFonts w:ascii="仿宋_GB2312" w:eastAsia="仿宋_GB2312" w:cs="Arial" w:hint="eastAsia"/>
          <w:sz w:val="32"/>
          <w:szCs w:val="32"/>
        </w:rPr>
        <w:t>需</w:t>
      </w:r>
      <w:r w:rsidRPr="00C23D98">
        <w:rPr>
          <w:rFonts w:ascii="仿宋_GB2312" w:eastAsia="仿宋_GB2312" w:cs="Arial" w:hint="eastAsia"/>
          <w:sz w:val="32"/>
          <w:szCs w:val="32"/>
        </w:rPr>
        <w:t>将</w:t>
      </w:r>
      <w:r>
        <w:rPr>
          <w:rFonts w:ascii="仿宋_GB2312" w:eastAsia="仿宋_GB2312" w:cs="Arial" w:hint="eastAsia"/>
          <w:sz w:val="32"/>
          <w:szCs w:val="32"/>
        </w:rPr>
        <w:t>搬迁档案</w:t>
      </w:r>
      <w:r w:rsidRPr="00C23D98">
        <w:rPr>
          <w:rFonts w:ascii="仿宋_GB2312" w:eastAsia="仿宋_GB2312" w:cs="Arial" w:hint="eastAsia"/>
          <w:sz w:val="32"/>
          <w:szCs w:val="32"/>
        </w:rPr>
        <w:t>全部</w:t>
      </w:r>
      <w:r>
        <w:rPr>
          <w:rFonts w:ascii="仿宋_GB2312" w:eastAsia="仿宋_GB2312" w:cs="Arial" w:hint="eastAsia"/>
          <w:sz w:val="32"/>
          <w:szCs w:val="32"/>
        </w:rPr>
        <w:t>台账（</w:t>
      </w:r>
      <w:r w:rsidRPr="00BF4E7D">
        <w:rPr>
          <w:rFonts w:ascii="仿宋_GB2312" w:eastAsia="仿宋_GB2312" w:cs="Arial" w:hint="eastAsia"/>
          <w:sz w:val="32"/>
          <w:szCs w:val="32"/>
        </w:rPr>
        <w:t>交接单据</w:t>
      </w:r>
      <w:r>
        <w:rPr>
          <w:rFonts w:ascii="仿宋_GB2312" w:eastAsia="仿宋_GB2312" w:cs="Arial" w:hint="eastAsia"/>
          <w:sz w:val="32"/>
          <w:szCs w:val="32"/>
        </w:rPr>
        <w:t>）</w:t>
      </w:r>
      <w:r w:rsidRPr="00C23D98">
        <w:rPr>
          <w:rFonts w:ascii="仿宋_GB2312" w:eastAsia="仿宋_GB2312" w:cs="Arial" w:hint="eastAsia"/>
          <w:sz w:val="32"/>
          <w:szCs w:val="32"/>
        </w:rPr>
        <w:t>交</w:t>
      </w:r>
      <w:r>
        <w:rPr>
          <w:rFonts w:ascii="仿宋_GB2312" w:eastAsia="仿宋_GB2312" w:cs="Arial" w:hint="eastAsia"/>
          <w:sz w:val="32"/>
          <w:szCs w:val="32"/>
        </w:rPr>
        <w:t>由档案馆查验</w:t>
      </w:r>
      <w:r w:rsidRPr="00C23D98">
        <w:rPr>
          <w:rFonts w:ascii="仿宋_GB2312" w:eastAsia="仿宋_GB2312" w:cs="Arial" w:hint="eastAsia"/>
          <w:sz w:val="32"/>
          <w:szCs w:val="32"/>
        </w:rPr>
        <w:t>。</w:t>
      </w:r>
    </w:p>
    <w:p w:rsidR="00A01BBA" w:rsidRDefault="00A01BBA" w:rsidP="00A01BBA">
      <w:pPr>
        <w:pStyle w:val="a3"/>
        <w:tabs>
          <w:tab w:val="left" w:pos="0"/>
        </w:tabs>
        <w:ind w:leftChars="0" w:left="0" w:firstLineChars="200" w:firstLine="640"/>
        <w:rPr>
          <w:rFonts w:ascii="仿宋_GB2312" w:eastAsia="仿宋_GB2312" w:cs="Arial" w:hint="eastAsia"/>
          <w:sz w:val="32"/>
          <w:szCs w:val="32"/>
        </w:rPr>
      </w:pPr>
      <w:r>
        <w:rPr>
          <w:rFonts w:ascii="仿宋_GB2312" w:eastAsia="仿宋_GB2312" w:cs="Arial" w:hint="eastAsia"/>
          <w:sz w:val="32"/>
          <w:szCs w:val="32"/>
        </w:rPr>
        <w:t>4、涉及档案</w:t>
      </w:r>
      <w:r w:rsidRPr="003F29F0">
        <w:rPr>
          <w:rFonts w:ascii="仿宋_GB2312" w:eastAsia="仿宋_GB2312" w:cs="Arial" w:hint="eastAsia"/>
          <w:sz w:val="32"/>
          <w:szCs w:val="32"/>
        </w:rPr>
        <w:t>搬迁</w:t>
      </w:r>
      <w:r>
        <w:rPr>
          <w:rFonts w:ascii="仿宋_GB2312" w:eastAsia="仿宋_GB2312" w:cs="Arial" w:hint="eastAsia"/>
          <w:sz w:val="32"/>
          <w:szCs w:val="32"/>
        </w:rPr>
        <w:t>所用包装箱及相关</w:t>
      </w:r>
      <w:r w:rsidRPr="003F29F0">
        <w:rPr>
          <w:rFonts w:ascii="仿宋_GB2312" w:eastAsia="仿宋_GB2312" w:cs="Arial" w:hint="eastAsia"/>
          <w:sz w:val="32"/>
          <w:szCs w:val="32"/>
        </w:rPr>
        <w:t>用品</w:t>
      </w:r>
      <w:r>
        <w:rPr>
          <w:rFonts w:ascii="仿宋_GB2312" w:eastAsia="仿宋_GB2312" w:cs="Arial" w:hint="eastAsia"/>
          <w:sz w:val="32"/>
          <w:szCs w:val="32"/>
        </w:rPr>
        <w:t>由中标供应商需提供。</w:t>
      </w:r>
      <w:r w:rsidRPr="00BF4E7D">
        <w:rPr>
          <w:rFonts w:ascii="仿宋_GB2312" w:eastAsia="仿宋_GB2312" w:cs="Arial" w:hint="eastAsia"/>
          <w:sz w:val="32"/>
          <w:szCs w:val="32"/>
        </w:rPr>
        <w:t> </w:t>
      </w:r>
    </w:p>
    <w:p w:rsidR="00A01BBA" w:rsidRDefault="00A01BBA" w:rsidP="00A01BBA">
      <w:pPr>
        <w:pStyle w:val="a3"/>
        <w:tabs>
          <w:tab w:val="left" w:pos="0"/>
        </w:tabs>
        <w:ind w:leftChars="0" w:left="0" w:firstLineChars="200" w:firstLine="640"/>
        <w:rPr>
          <w:rFonts w:ascii="仿宋_GB2312" w:eastAsia="仿宋_GB2312" w:hAnsi="Helvetica" w:cs="宋体" w:hint="eastAsia"/>
          <w:color w:val="333333"/>
          <w:kern w:val="0"/>
          <w:sz w:val="32"/>
          <w:szCs w:val="32"/>
          <w:bdr w:val="none" w:sz="0" w:space="0" w:color="auto" w:frame="1"/>
        </w:rPr>
      </w:pPr>
      <w:r w:rsidRPr="00400D0F">
        <w:rPr>
          <w:rFonts w:ascii="仿宋_GB2312" w:eastAsia="仿宋_GB2312" w:hAnsi="Helvetica" w:cs="宋体" w:hint="eastAsia"/>
          <w:color w:val="333333"/>
          <w:kern w:val="0"/>
          <w:sz w:val="32"/>
          <w:szCs w:val="32"/>
          <w:bdr w:val="none" w:sz="0" w:space="0" w:color="auto" w:frame="1"/>
        </w:rPr>
        <w:t>5、安全保密要求。双方签订保密协议，如发生失泄密事件，将依法追究中标供应商及相关责任者的法律责任。</w:t>
      </w:r>
    </w:p>
    <w:p w:rsidR="00A01BBA" w:rsidRDefault="00A01BBA" w:rsidP="00A01BBA">
      <w:pPr>
        <w:pStyle w:val="a3"/>
        <w:tabs>
          <w:tab w:val="left" w:pos="0"/>
        </w:tabs>
        <w:ind w:leftChars="0" w:left="0" w:firstLineChars="200" w:firstLine="640"/>
        <w:rPr>
          <w:rFonts w:ascii="仿宋_GB2312" w:eastAsia="仿宋_GB2312" w:hAnsi="Helvetica" w:cs="宋体" w:hint="eastAsia"/>
          <w:color w:val="333333"/>
          <w:kern w:val="0"/>
          <w:sz w:val="32"/>
          <w:szCs w:val="32"/>
          <w:bdr w:val="none" w:sz="0" w:space="0" w:color="auto" w:frame="1"/>
        </w:rPr>
      </w:pPr>
      <w:bookmarkStart w:id="0" w:name="_GoBack"/>
      <w:bookmarkEnd w:id="0"/>
    </w:p>
    <w:p w:rsidR="00F316D6" w:rsidRDefault="00F316D6"/>
    <w:sectPr w:rsidR="00F316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901"/>
    <w:rsid w:val="00A01BBA"/>
    <w:rsid w:val="00CC7901"/>
    <w:rsid w:val="00F3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B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A01BBA"/>
    <w:pPr>
      <w:spacing w:after="120"/>
      <w:ind w:leftChars="200" w:left="420"/>
    </w:pPr>
    <w:rPr>
      <w:rFonts w:ascii="Calibri" w:eastAsia="宋体" w:hAnsi="Calibri" w:cs="Times New Roman"/>
      <w:szCs w:val="24"/>
    </w:rPr>
  </w:style>
  <w:style w:type="character" w:customStyle="1" w:styleId="Char">
    <w:name w:val="正文文本缩进 Char"/>
    <w:basedOn w:val="a0"/>
    <w:link w:val="a3"/>
    <w:qFormat/>
    <w:rsid w:val="00A01BBA"/>
    <w:rPr>
      <w:rFonts w:ascii="Calibri" w:eastAsia="宋体" w:hAnsi="Calibri" w:cs="Times New Roman"/>
      <w:szCs w:val="24"/>
    </w:rPr>
  </w:style>
  <w:style w:type="paragraph" w:customStyle="1" w:styleId="21">
    <w:name w:val="正文首行缩进 21"/>
    <w:basedOn w:val="a"/>
    <w:uiPriority w:val="99"/>
    <w:qFormat/>
    <w:rsid w:val="00A01BBA"/>
    <w:pPr>
      <w:ind w:leftChars="200" w:left="420" w:firstLineChars="200" w:firstLine="420"/>
    </w:pPr>
    <w:rPr>
      <w:rFonts w:ascii="Times New Roman" w:eastAsia="宋体" w:hAnsi="Times New Roman" w:cs="Times New Roman"/>
    </w:rPr>
  </w:style>
  <w:style w:type="paragraph" w:styleId="a4">
    <w:name w:val="Normal (Web)"/>
    <w:basedOn w:val="a"/>
    <w:uiPriority w:val="99"/>
    <w:unhideWhenUsed/>
    <w:rsid w:val="00A01B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B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A01BBA"/>
    <w:pPr>
      <w:spacing w:after="120"/>
      <w:ind w:leftChars="200" w:left="420"/>
    </w:pPr>
    <w:rPr>
      <w:rFonts w:ascii="Calibri" w:eastAsia="宋体" w:hAnsi="Calibri" w:cs="Times New Roman"/>
      <w:szCs w:val="24"/>
    </w:rPr>
  </w:style>
  <w:style w:type="character" w:customStyle="1" w:styleId="Char">
    <w:name w:val="正文文本缩进 Char"/>
    <w:basedOn w:val="a0"/>
    <w:link w:val="a3"/>
    <w:qFormat/>
    <w:rsid w:val="00A01BBA"/>
    <w:rPr>
      <w:rFonts w:ascii="Calibri" w:eastAsia="宋体" w:hAnsi="Calibri" w:cs="Times New Roman"/>
      <w:szCs w:val="24"/>
    </w:rPr>
  </w:style>
  <w:style w:type="paragraph" w:customStyle="1" w:styleId="21">
    <w:name w:val="正文首行缩进 21"/>
    <w:basedOn w:val="a"/>
    <w:uiPriority w:val="99"/>
    <w:qFormat/>
    <w:rsid w:val="00A01BBA"/>
    <w:pPr>
      <w:ind w:leftChars="200" w:left="420" w:firstLineChars="200" w:firstLine="420"/>
    </w:pPr>
    <w:rPr>
      <w:rFonts w:ascii="Times New Roman" w:eastAsia="宋体" w:hAnsi="Times New Roman" w:cs="Times New Roman"/>
    </w:rPr>
  </w:style>
  <w:style w:type="paragraph" w:styleId="a4">
    <w:name w:val="Normal (Web)"/>
    <w:basedOn w:val="a"/>
    <w:uiPriority w:val="99"/>
    <w:unhideWhenUsed/>
    <w:rsid w:val="00A01B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2024-05-20T09:44:00Z</dcterms:created>
  <dcterms:modified xsi:type="dcterms:W3CDTF">2024-05-20T09:45:00Z</dcterms:modified>
</cp:coreProperties>
</file>